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ABA1B" w14:textId="5558A254" w:rsidR="007301B6" w:rsidRPr="00CC4661" w:rsidRDefault="007301B6" w:rsidP="00DA0395">
      <w:pPr>
        <w:spacing w:before="100" w:beforeAutospacing="1" w:after="100" w:afterAutospacing="1" w:line="276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  <w:r w:rsidRPr="00CC466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ZESTAWIENIE KONTROLI  I AUDYTU  - 2019 r.</w:t>
      </w:r>
    </w:p>
    <w:p w14:paraId="6B32988A" w14:textId="77777777" w:rsidR="007301B6" w:rsidRPr="00CC4661" w:rsidRDefault="007301B6" w:rsidP="007301B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66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0EA25A0F" w14:textId="77777777" w:rsidR="00DA0395" w:rsidRPr="00CC4661" w:rsidRDefault="007301B6" w:rsidP="00DA0395">
      <w:pPr>
        <w:spacing w:before="100" w:beforeAutospacing="1" w:after="100" w:afterAutospacing="1"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C4661">
        <w:rPr>
          <w:rFonts w:ascii="Arial" w:eastAsia="Times New Roman" w:hAnsi="Arial" w:cs="Arial"/>
          <w:bCs/>
          <w:sz w:val="24"/>
          <w:szCs w:val="24"/>
          <w:lang w:eastAsia="pl-PL"/>
        </w:rPr>
        <w:t>Protokoły i wystąpienia pokontrolne znajdują się w siedzibie Powiatowego Zarządu Dróg w Koszalinie 76-015 Manowo, ul. Cisowa 21</w:t>
      </w:r>
    </w:p>
    <w:p w14:paraId="45E27E82" w14:textId="0565A903" w:rsidR="007301B6" w:rsidRPr="00CC4661" w:rsidRDefault="007301B6" w:rsidP="00DA0395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466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Audytor Wewnętrzny Starostwa Powiatowego w Koszalinie </w:t>
      </w:r>
    </w:p>
    <w:p w14:paraId="7C91B9F4" w14:textId="404EDB15" w:rsidR="00DA0395" w:rsidRPr="00CC4661" w:rsidRDefault="007301B6" w:rsidP="00CC4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661">
        <w:rPr>
          <w:rFonts w:ascii="Arial" w:eastAsia="Times New Roman" w:hAnsi="Arial" w:cs="Arial"/>
          <w:sz w:val="24"/>
          <w:szCs w:val="24"/>
          <w:lang w:eastAsia="pl-PL"/>
        </w:rPr>
        <w:t xml:space="preserve">Temat  Audytu – Realizacja dochodów z tytułu opłaty za zajęcie pasa drogowego w 2018 r. </w:t>
      </w:r>
    </w:p>
    <w:p w14:paraId="2C378148" w14:textId="77777777" w:rsidR="00DA0395" w:rsidRPr="00CC4661" w:rsidRDefault="00DA0395" w:rsidP="00DA039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705EC1" w14:textId="7D97B6DB" w:rsidR="00DA0395" w:rsidRPr="00CC4661" w:rsidRDefault="007301B6" w:rsidP="00CC466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661">
        <w:rPr>
          <w:rFonts w:ascii="Arial" w:eastAsia="Times New Roman" w:hAnsi="Arial" w:cs="Arial"/>
          <w:sz w:val="24"/>
          <w:szCs w:val="24"/>
          <w:lang w:eastAsia="pl-PL"/>
        </w:rPr>
        <w:t>Termin Audytu : 18 styczeń 2019 r. do 15 marzec 2019 r.</w:t>
      </w:r>
    </w:p>
    <w:p w14:paraId="64C13455" w14:textId="77777777" w:rsidR="00DA0395" w:rsidRPr="00CC4661" w:rsidRDefault="00DA0395" w:rsidP="00DA039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E40EE6" w14:textId="11285043" w:rsidR="00540871" w:rsidRPr="00CC4661" w:rsidRDefault="007301B6" w:rsidP="00DA039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C4661">
        <w:rPr>
          <w:rFonts w:ascii="Arial" w:eastAsia="Times New Roman" w:hAnsi="Arial" w:cs="Arial"/>
          <w:lang w:eastAsia="pl-PL"/>
        </w:rPr>
        <w:t>Sporządziła : Dorota Pokusa</w:t>
      </w:r>
    </w:p>
    <w:p w14:paraId="68677A06" w14:textId="77777777" w:rsidR="00DA0395" w:rsidRPr="00CC4661" w:rsidRDefault="00DA0395" w:rsidP="00DA03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9BCD24" w14:textId="77777777" w:rsidR="00DA0395" w:rsidRDefault="00DA0395" w:rsidP="00DA0395">
      <w:pPr>
        <w:spacing w:after="0" w:line="240" w:lineRule="auto"/>
      </w:pPr>
    </w:p>
    <w:sectPr w:rsidR="00DA0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6FF5"/>
    <w:multiLevelType w:val="multilevel"/>
    <w:tmpl w:val="4A76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C5"/>
    <w:rsid w:val="001B0BC5"/>
    <w:rsid w:val="00540871"/>
    <w:rsid w:val="007301B6"/>
    <w:rsid w:val="00CC4661"/>
    <w:rsid w:val="00DA0395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BA27"/>
  <w15:chartTrackingRefBased/>
  <w15:docId w15:val="{A2083B91-8CBD-47F8-943D-8BEAC79A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Pokusa</dc:creator>
  <cp:keywords/>
  <dc:description/>
  <cp:lastModifiedBy>Iwona</cp:lastModifiedBy>
  <cp:revision>5</cp:revision>
  <dcterms:created xsi:type="dcterms:W3CDTF">2022-02-08T08:35:00Z</dcterms:created>
  <dcterms:modified xsi:type="dcterms:W3CDTF">2022-02-08T10:03:00Z</dcterms:modified>
</cp:coreProperties>
</file>